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6EF" w:rsidRDefault="00CA2B70" w:rsidP="009126EF">
      <w:pPr>
        <w:spacing w:after="0" w:line="360" w:lineRule="auto"/>
        <w:ind w:firstLine="709"/>
        <w:jc w:val="center"/>
        <w:rPr>
          <w:rFonts w:ascii="Times New Roman" w:hAnsi="Times New Roman" w:cs="Times New Roman"/>
          <w:color w:val="000000" w:themeColor="text1"/>
          <w:sz w:val="24"/>
          <w:szCs w:val="24"/>
        </w:rPr>
      </w:pPr>
      <w:r w:rsidRPr="00CA2B70">
        <w:rPr>
          <w:rFonts w:ascii="Times New Roman" w:hAnsi="Times New Roman" w:cs="Times New Roman"/>
          <w:b/>
          <w:color w:val="000000" w:themeColor="text1"/>
          <w:sz w:val="28"/>
          <w:szCs w:val="28"/>
        </w:rPr>
        <w:t xml:space="preserve">Аннотация к рабочей программе предметного курса по математике </w:t>
      </w:r>
      <w:r w:rsidR="009126EF" w:rsidRPr="009126EF">
        <w:rPr>
          <w:rFonts w:ascii="Times New Roman" w:hAnsi="Times New Roman" w:cs="Times New Roman"/>
          <w:b/>
          <w:color w:val="000000" w:themeColor="text1"/>
          <w:sz w:val="28"/>
          <w:szCs w:val="28"/>
        </w:rPr>
        <w:t>«</w:t>
      </w:r>
      <w:r w:rsidR="009126EF" w:rsidRPr="009126EF">
        <w:rPr>
          <w:rFonts w:ascii="Times New Roman" w:eastAsia="Times New Roman" w:hAnsi="Times New Roman" w:cs="Times New Roman"/>
          <w:b/>
          <w:sz w:val="28"/>
          <w:szCs w:val="28"/>
          <w:lang w:eastAsia="ru-RU"/>
        </w:rPr>
        <w:t>Технология решения экономических задач</w:t>
      </w:r>
      <w:r w:rsidR="009126EF" w:rsidRPr="009126EF">
        <w:rPr>
          <w:rFonts w:ascii="Times New Roman" w:hAnsi="Times New Roman" w:cs="Times New Roman"/>
          <w:b/>
          <w:color w:val="000000" w:themeColor="text1"/>
          <w:sz w:val="28"/>
          <w:szCs w:val="28"/>
        </w:rPr>
        <w:t>»</w:t>
      </w:r>
    </w:p>
    <w:p w:rsidR="00CA2B70" w:rsidRPr="00675D7E" w:rsidRDefault="00CA2B70" w:rsidP="00CA2B70">
      <w:pPr>
        <w:spacing w:after="0" w:line="360" w:lineRule="auto"/>
        <w:ind w:firstLine="709"/>
        <w:jc w:val="both"/>
        <w:rPr>
          <w:rFonts w:ascii="Times New Roman" w:hAnsi="Times New Roman" w:cs="Times New Roman"/>
          <w:color w:val="000000" w:themeColor="text1"/>
          <w:sz w:val="24"/>
          <w:szCs w:val="24"/>
        </w:rPr>
      </w:pPr>
      <w:r w:rsidRPr="00675D7E">
        <w:rPr>
          <w:rFonts w:ascii="Times New Roman" w:hAnsi="Times New Roman" w:cs="Times New Roman"/>
          <w:color w:val="000000" w:themeColor="text1"/>
          <w:sz w:val="24"/>
          <w:szCs w:val="24"/>
        </w:rPr>
        <w:t>Рабочая программа предметного курса по математике «</w:t>
      </w:r>
      <w:r w:rsidR="009126EF">
        <w:rPr>
          <w:rFonts w:ascii="Times New Roman" w:eastAsia="Times New Roman" w:hAnsi="Times New Roman" w:cs="Times New Roman"/>
          <w:sz w:val="24"/>
          <w:szCs w:val="24"/>
          <w:lang w:eastAsia="ru-RU"/>
        </w:rPr>
        <w:t>Технология решения э</w:t>
      </w:r>
      <w:r w:rsidR="009126EF" w:rsidRPr="00774585">
        <w:rPr>
          <w:rFonts w:ascii="Times New Roman" w:eastAsia="Times New Roman" w:hAnsi="Times New Roman" w:cs="Times New Roman"/>
          <w:sz w:val="24"/>
          <w:szCs w:val="24"/>
          <w:lang w:eastAsia="ru-RU"/>
        </w:rPr>
        <w:t>кономи</w:t>
      </w:r>
      <w:r w:rsidR="009126EF">
        <w:rPr>
          <w:rFonts w:ascii="Times New Roman" w:eastAsia="Times New Roman" w:hAnsi="Times New Roman" w:cs="Times New Roman"/>
          <w:sz w:val="24"/>
          <w:szCs w:val="24"/>
          <w:lang w:eastAsia="ru-RU"/>
        </w:rPr>
        <w:t>ческих задач</w:t>
      </w:r>
      <w:r w:rsidRPr="00675D7E">
        <w:rPr>
          <w:rFonts w:ascii="Times New Roman" w:hAnsi="Times New Roman" w:cs="Times New Roman"/>
          <w:color w:val="000000" w:themeColor="text1"/>
          <w:sz w:val="24"/>
          <w:szCs w:val="24"/>
        </w:rPr>
        <w:t>»</w:t>
      </w:r>
      <w:r w:rsidRPr="00675D7E">
        <w:rPr>
          <w:rFonts w:ascii="Times New Roman" w:hAnsi="Times New Roman" w:cs="Times New Roman"/>
          <w:b/>
          <w:color w:val="000000" w:themeColor="text1"/>
          <w:sz w:val="24"/>
          <w:szCs w:val="24"/>
        </w:rPr>
        <w:t xml:space="preserve"> </w:t>
      </w:r>
      <w:r w:rsidRPr="00675D7E">
        <w:rPr>
          <w:rFonts w:ascii="Times New Roman" w:hAnsi="Times New Roman" w:cs="Times New Roman"/>
          <w:color w:val="000000" w:themeColor="text1"/>
          <w:sz w:val="24"/>
          <w:szCs w:val="24"/>
        </w:rPr>
        <w:t xml:space="preserve">составлена в </w:t>
      </w:r>
      <w:r w:rsidRPr="00675D7E">
        <w:rPr>
          <w:rFonts w:ascii="Times New Roman" w:hAnsi="Times New Roman" w:cs="Times New Roman"/>
          <w:b/>
          <w:color w:val="000000" w:themeColor="text1"/>
          <w:sz w:val="24"/>
          <w:szCs w:val="24"/>
        </w:rPr>
        <w:t>соответствии с</w:t>
      </w:r>
    </w:p>
    <w:p w:rsidR="00CA2B70" w:rsidRPr="00675D7E" w:rsidRDefault="00CA2B70" w:rsidP="00CA2B70">
      <w:pPr>
        <w:pStyle w:val="a3"/>
        <w:numPr>
          <w:ilvl w:val="0"/>
          <w:numId w:val="1"/>
        </w:numPr>
        <w:spacing w:after="0" w:line="360" w:lineRule="auto"/>
        <w:jc w:val="both"/>
        <w:rPr>
          <w:rFonts w:ascii="Times New Roman" w:hAnsi="Times New Roman"/>
          <w:color w:val="000000" w:themeColor="text1"/>
          <w:sz w:val="24"/>
          <w:szCs w:val="24"/>
        </w:rPr>
      </w:pPr>
      <w:r w:rsidRPr="00675D7E">
        <w:rPr>
          <w:rFonts w:ascii="Times New Roman" w:hAnsi="Times New Roman"/>
          <w:color w:val="000000" w:themeColor="text1"/>
          <w:sz w:val="24"/>
          <w:szCs w:val="24"/>
        </w:rPr>
        <w:t>ФЗ «Об образовании»</w:t>
      </w:r>
      <w:bookmarkStart w:id="0" w:name="_GoBack"/>
      <w:bookmarkEnd w:id="0"/>
    </w:p>
    <w:p w:rsidR="00CA2B70" w:rsidRPr="00675D7E" w:rsidRDefault="00CA2B70" w:rsidP="00CA2B70">
      <w:pPr>
        <w:pStyle w:val="a3"/>
        <w:numPr>
          <w:ilvl w:val="0"/>
          <w:numId w:val="1"/>
        </w:numPr>
        <w:spacing w:after="0" w:line="360" w:lineRule="auto"/>
        <w:jc w:val="both"/>
        <w:rPr>
          <w:rFonts w:ascii="Times New Roman" w:hAnsi="Times New Roman"/>
          <w:color w:val="000000" w:themeColor="text1"/>
          <w:sz w:val="24"/>
          <w:szCs w:val="24"/>
        </w:rPr>
      </w:pPr>
      <w:r w:rsidRPr="00675D7E">
        <w:rPr>
          <w:rFonts w:ascii="Times New Roman" w:hAnsi="Times New Roman"/>
          <w:color w:val="000000" w:themeColor="text1"/>
          <w:sz w:val="24"/>
          <w:szCs w:val="24"/>
        </w:rPr>
        <w:t>ФГОС СОО</w:t>
      </w:r>
    </w:p>
    <w:p w:rsidR="00CA2B70" w:rsidRPr="00675D7E" w:rsidRDefault="00CA2B70" w:rsidP="00CA2B70">
      <w:pPr>
        <w:pStyle w:val="a3"/>
        <w:numPr>
          <w:ilvl w:val="0"/>
          <w:numId w:val="1"/>
        </w:numPr>
        <w:spacing w:after="0" w:line="360" w:lineRule="auto"/>
        <w:jc w:val="both"/>
        <w:rPr>
          <w:rFonts w:ascii="Times New Roman" w:hAnsi="Times New Roman"/>
          <w:color w:val="000000" w:themeColor="text1"/>
          <w:sz w:val="24"/>
          <w:szCs w:val="24"/>
        </w:rPr>
      </w:pPr>
      <w:r w:rsidRPr="00675D7E">
        <w:rPr>
          <w:rFonts w:ascii="Times New Roman" w:hAnsi="Times New Roman"/>
          <w:color w:val="000000" w:themeColor="text1"/>
          <w:sz w:val="24"/>
          <w:szCs w:val="24"/>
        </w:rPr>
        <w:t xml:space="preserve">Приказом </w:t>
      </w:r>
      <w:proofErr w:type="spellStart"/>
      <w:r w:rsidRPr="00675D7E">
        <w:rPr>
          <w:rFonts w:ascii="Times New Roman" w:hAnsi="Times New Roman"/>
          <w:color w:val="000000" w:themeColor="text1"/>
          <w:sz w:val="24"/>
          <w:szCs w:val="24"/>
        </w:rPr>
        <w:t>Минобрнауки</w:t>
      </w:r>
      <w:proofErr w:type="spellEnd"/>
      <w:r w:rsidRPr="00675D7E">
        <w:rPr>
          <w:rFonts w:ascii="Times New Roman" w:hAnsi="Times New Roman"/>
          <w:color w:val="000000" w:themeColor="text1"/>
          <w:sz w:val="24"/>
          <w:szCs w:val="24"/>
        </w:rPr>
        <w:t xml:space="preserve"> РФ от 30.08.2013г. №1015</w:t>
      </w:r>
    </w:p>
    <w:p w:rsidR="00CA2B70" w:rsidRPr="00675D7E" w:rsidRDefault="00CA2B70" w:rsidP="00CA2B70">
      <w:pPr>
        <w:pStyle w:val="a3"/>
        <w:numPr>
          <w:ilvl w:val="0"/>
          <w:numId w:val="1"/>
        </w:numPr>
        <w:spacing w:after="0" w:line="360" w:lineRule="auto"/>
        <w:jc w:val="both"/>
        <w:rPr>
          <w:rFonts w:ascii="Times New Roman" w:hAnsi="Times New Roman"/>
          <w:color w:val="000000" w:themeColor="text1"/>
          <w:sz w:val="24"/>
          <w:szCs w:val="24"/>
        </w:rPr>
      </w:pPr>
      <w:r w:rsidRPr="00675D7E">
        <w:rPr>
          <w:rFonts w:ascii="Times New Roman" w:hAnsi="Times New Roman"/>
          <w:color w:val="000000" w:themeColor="text1"/>
          <w:sz w:val="24"/>
          <w:szCs w:val="24"/>
        </w:rPr>
        <w:t xml:space="preserve">Приказом </w:t>
      </w:r>
      <w:proofErr w:type="spellStart"/>
      <w:r w:rsidRPr="00675D7E">
        <w:rPr>
          <w:rFonts w:ascii="Times New Roman" w:hAnsi="Times New Roman"/>
          <w:color w:val="000000" w:themeColor="text1"/>
          <w:sz w:val="24"/>
          <w:szCs w:val="24"/>
        </w:rPr>
        <w:t>Минобрнауки</w:t>
      </w:r>
      <w:proofErr w:type="spellEnd"/>
      <w:r w:rsidRPr="00675D7E">
        <w:rPr>
          <w:rFonts w:ascii="Times New Roman" w:hAnsi="Times New Roman"/>
          <w:color w:val="000000" w:themeColor="text1"/>
          <w:sz w:val="24"/>
          <w:szCs w:val="24"/>
        </w:rPr>
        <w:t xml:space="preserve"> РФ от 06.10.2009г. №373 (ред. От 22.09.2011г.)</w:t>
      </w:r>
    </w:p>
    <w:p w:rsidR="00CA2B70" w:rsidRPr="00675D7E" w:rsidRDefault="00CA2B70" w:rsidP="00CA2B70">
      <w:pPr>
        <w:pStyle w:val="a3"/>
        <w:numPr>
          <w:ilvl w:val="0"/>
          <w:numId w:val="1"/>
        </w:numPr>
        <w:spacing w:after="0" w:line="360" w:lineRule="auto"/>
        <w:jc w:val="both"/>
        <w:rPr>
          <w:rFonts w:ascii="Times New Roman" w:hAnsi="Times New Roman"/>
          <w:color w:val="000000" w:themeColor="text1"/>
          <w:sz w:val="24"/>
          <w:szCs w:val="24"/>
        </w:rPr>
      </w:pPr>
      <w:r w:rsidRPr="00675D7E">
        <w:rPr>
          <w:rFonts w:ascii="Times New Roman" w:hAnsi="Times New Roman"/>
          <w:color w:val="000000" w:themeColor="text1"/>
          <w:sz w:val="24"/>
          <w:szCs w:val="24"/>
        </w:rPr>
        <w:t xml:space="preserve">Приказом </w:t>
      </w:r>
      <w:proofErr w:type="spellStart"/>
      <w:r w:rsidRPr="00675D7E">
        <w:rPr>
          <w:rFonts w:ascii="Times New Roman" w:hAnsi="Times New Roman"/>
          <w:color w:val="000000" w:themeColor="text1"/>
          <w:sz w:val="24"/>
          <w:szCs w:val="24"/>
        </w:rPr>
        <w:t>Минобрнауки</w:t>
      </w:r>
      <w:proofErr w:type="spellEnd"/>
      <w:r w:rsidRPr="00675D7E">
        <w:rPr>
          <w:rFonts w:ascii="Times New Roman" w:hAnsi="Times New Roman"/>
          <w:color w:val="000000" w:themeColor="text1"/>
          <w:sz w:val="24"/>
          <w:szCs w:val="24"/>
        </w:rPr>
        <w:t xml:space="preserve"> РФ от 17.12.2010г. №1897</w:t>
      </w:r>
    </w:p>
    <w:p w:rsidR="00CA2B70" w:rsidRPr="00675D7E" w:rsidRDefault="00CA2B70" w:rsidP="00CA2B70">
      <w:pPr>
        <w:pStyle w:val="a3"/>
        <w:numPr>
          <w:ilvl w:val="0"/>
          <w:numId w:val="1"/>
        </w:numPr>
        <w:spacing w:after="0" w:line="360" w:lineRule="auto"/>
        <w:jc w:val="both"/>
        <w:rPr>
          <w:rFonts w:ascii="Times New Roman" w:hAnsi="Times New Roman"/>
          <w:color w:val="000000" w:themeColor="text1"/>
          <w:sz w:val="24"/>
          <w:szCs w:val="24"/>
        </w:rPr>
      </w:pPr>
      <w:r w:rsidRPr="00675D7E">
        <w:rPr>
          <w:rFonts w:ascii="Times New Roman" w:hAnsi="Times New Roman"/>
          <w:color w:val="000000" w:themeColor="text1"/>
          <w:sz w:val="24"/>
          <w:szCs w:val="24"/>
        </w:rPr>
        <w:t xml:space="preserve">Приказом </w:t>
      </w:r>
      <w:proofErr w:type="spellStart"/>
      <w:r w:rsidRPr="00675D7E">
        <w:rPr>
          <w:rFonts w:ascii="Times New Roman" w:hAnsi="Times New Roman"/>
          <w:color w:val="000000" w:themeColor="text1"/>
          <w:sz w:val="24"/>
          <w:szCs w:val="24"/>
        </w:rPr>
        <w:t>Минобрнауки</w:t>
      </w:r>
      <w:proofErr w:type="spellEnd"/>
      <w:r w:rsidRPr="00675D7E">
        <w:rPr>
          <w:rFonts w:ascii="Times New Roman" w:hAnsi="Times New Roman"/>
          <w:color w:val="000000" w:themeColor="text1"/>
          <w:sz w:val="24"/>
          <w:szCs w:val="24"/>
        </w:rPr>
        <w:t xml:space="preserve"> РФ от 31.12.2015г. №1576</w:t>
      </w:r>
    </w:p>
    <w:p w:rsidR="00CA2B70" w:rsidRPr="00675D7E" w:rsidRDefault="00CA2B70" w:rsidP="00CA2B70">
      <w:pPr>
        <w:pStyle w:val="a3"/>
        <w:numPr>
          <w:ilvl w:val="0"/>
          <w:numId w:val="1"/>
        </w:numPr>
        <w:spacing w:after="0" w:line="360" w:lineRule="auto"/>
        <w:jc w:val="both"/>
        <w:rPr>
          <w:rFonts w:ascii="Times New Roman" w:hAnsi="Times New Roman"/>
          <w:color w:val="000000" w:themeColor="text1"/>
          <w:sz w:val="24"/>
          <w:szCs w:val="24"/>
        </w:rPr>
      </w:pPr>
      <w:r w:rsidRPr="00675D7E">
        <w:rPr>
          <w:rFonts w:ascii="Times New Roman" w:hAnsi="Times New Roman"/>
          <w:color w:val="000000" w:themeColor="text1"/>
          <w:sz w:val="24"/>
          <w:szCs w:val="24"/>
        </w:rPr>
        <w:t xml:space="preserve">Приказом </w:t>
      </w:r>
      <w:proofErr w:type="spellStart"/>
      <w:r w:rsidRPr="00675D7E">
        <w:rPr>
          <w:rFonts w:ascii="Times New Roman" w:hAnsi="Times New Roman"/>
          <w:color w:val="000000" w:themeColor="text1"/>
          <w:sz w:val="24"/>
          <w:szCs w:val="24"/>
        </w:rPr>
        <w:t>Минобрнауки</w:t>
      </w:r>
      <w:proofErr w:type="spellEnd"/>
      <w:r w:rsidRPr="00675D7E">
        <w:rPr>
          <w:rFonts w:ascii="Times New Roman" w:hAnsi="Times New Roman"/>
          <w:color w:val="000000" w:themeColor="text1"/>
          <w:sz w:val="24"/>
          <w:szCs w:val="24"/>
        </w:rPr>
        <w:t xml:space="preserve"> РФ от 31.12.2015г. №1577</w:t>
      </w:r>
    </w:p>
    <w:p w:rsidR="00CA2B70" w:rsidRPr="00675D7E" w:rsidRDefault="00CA2B70" w:rsidP="00CA2B70">
      <w:pPr>
        <w:pStyle w:val="a3"/>
        <w:numPr>
          <w:ilvl w:val="0"/>
          <w:numId w:val="1"/>
        </w:numPr>
        <w:spacing w:after="0" w:line="360" w:lineRule="auto"/>
        <w:jc w:val="both"/>
        <w:rPr>
          <w:rFonts w:ascii="Times New Roman" w:hAnsi="Times New Roman"/>
          <w:color w:val="000000" w:themeColor="text1"/>
          <w:sz w:val="24"/>
          <w:szCs w:val="24"/>
        </w:rPr>
      </w:pPr>
      <w:r w:rsidRPr="00675D7E">
        <w:rPr>
          <w:rFonts w:ascii="Times New Roman" w:hAnsi="Times New Roman"/>
          <w:color w:val="000000" w:themeColor="text1"/>
          <w:sz w:val="24"/>
          <w:szCs w:val="24"/>
        </w:rPr>
        <w:t>Уставом МАОУ лицея № 34 города Тюмени</w:t>
      </w:r>
    </w:p>
    <w:p w:rsidR="00CA2B70" w:rsidRPr="00675D7E" w:rsidRDefault="00CA2B70" w:rsidP="00CA2B70">
      <w:pPr>
        <w:pStyle w:val="a3"/>
        <w:numPr>
          <w:ilvl w:val="0"/>
          <w:numId w:val="1"/>
        </w:numPr>
        <w:autoSpaceDE w:val="0"/>
        <w:autoSpaceDN w:val="0"/>
        <w:adjustRightInd w:val="0"/>
        <w:spacing w:after="0" w:line="240" w:lineRule="auto"/>
        <w:rPr>
          <w:rFonts w:ascii="Times New Roman" w:hAnsi="Times New Roman"/>
          <w:color w:val="000000" w:themeColor="text1"/>
          <w:sz w:val="24"/>
          <w:szCs w:val="24"/>
        </w:rPr>
      </w:pPr>
      <w:r w:rsidRPr="00675D7E">
        <w:rPr>
          <w:rFonts w:ascii="Times New Roman" w:eastAsia="TimesNewRoman" w:hAnsi="Times New Roman"/>
          <w:sz w:val="24"/>
          <w:szCs w:val="24"/>
        </w:rPr>
        <w:t>Требованиями к уровню подготовки выпускников образовательных организаций для проведения единого государственн</w:t>
      </w:r>
      <w:r>
        <w:rPr>
          <w:rFonts w:ascii="Times New Roman" w:eastAsia="TimesNewRoman" w:hAnsi="Times New Roman"/>
          <w:sz w:val="24"/>
          <w:szCs w:val="24"/>
        </w:rPr>
        <w:t>ого экзамена по математике в 2020</w:t>
      </w:r>
      <w:r w:rsidRPr="00675D7E">
        <w:rPr>
          <w:rFonts w:ascii="Times New Roman" w:eastAsia="TimesNewRoman" w:hAnsi="Times New Roman"/>
          <w:sz w:val="24"/>
          <w:szCs w:val="24"/>
        </w:rPr>
        <w:t xml:space="preserve"> году</w:t>
      </w:r>
    </w:p>
    <w:p w:rsidR="00CA2B70" w:rsidRDefault="00CA2B70" w:rsidP="00CA2B70">
      <w:pPr>
        <w:spacing w:after="0" w:line="360" w:lineRule="auto"/>
        <w:ind w:firstLine="709"/>
        <w:jc w:val="center"/>
      </w:pPr>
      <w:r w:rsidRPr="00774585">
        <w:rPr>
          <w:rFonts w:ascii="Times New Roman" w:eastAsia="Times New Roman" w:hAnsi="Times New Roman" w:cs="Times New Roman"/>
          <w:sz w:val="24"/>
          <w:szCs w:val="24"/>
          <w:lang w:eastAsia="ru-RU"/>
        </w:rPr>
        <w:br/>
        <w:t xml:space="preserve">Настоящая программа предназначена для организации обучения по элективной </w:t>
      </w:r>
      <w:r>
        <w:rPr>
          <w:rFonts w:ascii="Times New Roman" w:eastAsia="Times New Roman" w:hAnsi="Times New Roman" w:cs="Times New Roman"/>
          <w:sz w:val="24"/>
          <w:szCs w:val="24"/>
          <w:lang w:eastAsia="ru-RU"/>
        </w:rPr>
        <w:t>дисциплине «Технология решения э</w:t>
      </w:r>
      <w:r w:rsidRPr="00774585">
        <w:rPr>
          <w:rFonts w:ascii="Times New Roman" w:eastAsia="Times New Roman" w:hAnsi="Times New Roman" w:cs="Times New Roman"/>
          <w:sz w:val="24"/>
          <w:szCs w:val="24"/>
          <w:lang w:eastAsia="ru-RU"/>
        </w:rPr>
        <w:t>кономи</w:t>
      </w:r>
      <w:r>
        <w:rPr>
          <w:rFonts w:ascii="Times New Roman" w:eastAsia="Times New Roman" w:hAnsi="Times New Roman" w:cs="Times New Roman"/>
          <w:sz w:val="24"/>
          <w:szCs w:val="24"/>
          <w:lang w:eastAsia="ru-RU"/>
        </w:rPr>
        <w:t>ческих задач</w:t>
      </w:r>
      <w:r w:rsidRPr="00774585">
        <w:rPr>
          <w:rFonts w:ascii="Times New Roman" w:eastAsia="Times New Roman" w:hAnsi="Times New Roman" w:cs="Times New Roman"/>
          <w:sz w:val="24"/>
          <w:szCs w:val="24"/>
          <w:lang w:eastAsia="ru-RU"/>
        </w:rPr>
        <w:t xml:space="preserve">» </w:t>
      </w:r>
      <w:proofErr w:type="gramStart"/>
      <w:r w:rsidRPr="00774585">
        <w:rPr>
          <w:rFonts w:ascii="Times New Roman" w:eastAsia="Times New Roman" w:hAnsi="Times New Roman" w:cs="Times New Roman"/>
          <w:sz w:val="24"/>
          <w:szCs w:val="24"/>
          <w:lang w:eastAsia="ru-RU"/>
        </w:rPr>
        <w:t>учащихся  11</w:t>
      </w:r>
      <w:proofErr w:type="gramEnd"/>
      <w:r w:rsidRPr="00774585">
        <w:rPr>
          <w:rFonts w:ascii="Times New Roman" w:eastAsia="Times New Roman" w:hAnsi="Times New Roman" w:cs="Times New Roman"/>
          <w:sz w:val="24"/>
          <w:szCs w:val="24"/>
          <w:lang w:eastAsia="ru-RU"/>
        </w:rPr>
        <w:t xml:space="preserve"> классов старшей профильной школы по социально-экономическому профилю. Курс рассчитан на 34 часа. Программа разработана в соответствии с «Концепцией модернизации российского образования на период до 2010 г.» и «Концепцией профильного обучения на старшей ступени общего образования» и полностью соответствует современным целям образования.</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Данный элективный курс направлен на приобретение школьниками образовательных навыков для успешного продвижения на рынке труда. Основа курса – практическая направленность занятий. Его содержание можно варьировать с учетом склонностей, интересов и уровня подготовленности учащихся. Реализация программы обеспечивает обязательные требования государственных образовательных стандартов.</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Программа конкретизирует содержание предметных тем, дает примерное распределение учебных часов по темам курса, определяет набор самостоятельных и практических работ, выполняемых учащимися.</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 xml:space="preserve">В настоящее время в нашей стране осуществляется переход к рыночной экономике. Для </w:t>
      </w:r>
      <w:r w:rsidRPr="00774585">
        <w:rPr>
          <w:rFonts w:ascii="Times New Roman" w:eastAsia="Times New Roman" w:hAnsi="Times New Roman" w:cs="Times New Roman"/>
          <w:sz w:val="24"/>
          <w:szCs w:val="24"/>
          <w:lang w:eastAsia="ru-RU"/>
        </w:rPr>
        <w:lastRenderedPageBreak/>
        <w:t>того чтобы выдержать конкурентную борьбу и достичь поставленных целей, учащимся необходимо овладеть практическими приемами описания экономических процессов, составления и анализа математических моделей.</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Особое значение решение экономических задач может иметь в России с ее высокой математической культурой. Простейшие задачи иллюстрируют экономические концепции и модели, позволяют усвоить материал эффективнее, и как следствие изучать экономику и бизнес более фундаментально.</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Содержание курса представляет собой попытку объединить задания на ознакомление с теоретическими понятиями и моделями, с примерами их практического приложения в условиях российской экономики с учетом реального статистического материала. Такое объединение обеспечивает тесную связь теории и практики при изучении экономической теории, что представляется особенно необходимым в современных условиях.</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Содержание курса обеспечивает преемственность по отношению к основной школе путем углубленного изучения некоторых экономических и социальных объектов, изученных ранее. Наряду с этим вводится ряд новых, более сложных задач, понимание и умение решать которые необходимо современному человеку.</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Методы, организационные формы и средства обучения, необходимые для реализации данного курса принципиально не отличаются от методов, организационных форм и средств обучения экономике в средней (полной) школе. Однако при выборе форм и методов обучения следует учитывать тот факт, что значительная часть содержания учащимся уже известна. Это дает учителю возможность значительно увеличить долю самостоятельной познавательной деятельности школьников. Источниками необходимой информации могут стать справочные учебные пособия, задачники, средства массовой информации, Интернет, что позволяет развивать информационную компетентность учащихся.</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 xml:space="preserve">Освоение нового содержания осуществляется с опорой на </w:t>
      </w:r>
      <w:proofErr w:type="spellStart"/>
      <w:r w:rsidRPr="00774585">
        <w:rPr>
          <w:rFonts w:ascii="Times New Roman" w:eastAsia="Times New Roman" w:hAnsi="Times New Roman" w:cs="Times New Roman"/>
          <w:sz w:val="24"/>
          <w:szCs w:val="24"/>
          <w:lang w:eastAsia="ru-RU"/>
        </w:rPr>
        <w:t>межпредметные</w:t>
      </w:r>
      <w:proofErr w:type="spellEnd"/>
      <w:r w:rsidRPr="00774585">
        <w:rPr>
          <w:rFonts w:ascii="Times New Roman" w:eastAsia="Times New Roman" w:hAnsi="Times New Roman" w:cs="Times New Roman"/>
          <w:sz w:val="24"/>
          <w:szCs w:val="24"/>
          <w:lang w:eastAsia="ru-RU"/>
        </w:rPr>
        <w:t xml:space="preserve"> связи с курсами математики, экономики. Курс может быть дополнен другими учебными курсами по экономике и управленческой деятельности.</w:t>
      </w:r>
      <w:r w:rsidRPr="00774585">
        <w:rPr>
          <w:rFonts w:ascii="Times New Roman" w:eastAsia="Times New Roman" w:hAnsi="Times New Roman" w:cs="Times New Roman"/>
          <w:sz w:val="24"/>
          <w:szCs w:val="24"/>
          <w:lang w:eastAsia="ru-RU"/>
        </w:rPr>
        <w:br/>
      </w:r>
    </w:p>
    <w:p w:rsidR="00E051A9" w:rsidRDefault="00E051A9" w:rsidP="00CA2B70"/>
    <w:sectPr w:rsidR="00E05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C5631"/>
    <w:multiLevelType w:val="hybridMultilevel"/>
    <w:tmpl w:val="1F3227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69"/>
    <w:rsid w:val="009126EF"/>
    <w:rsid w:val="00A14269"/>
    <w:rsid w:val="00CA2B70"/>
    <w:rsid w:val="00E05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D9FE1-3B19-44AE-8B69-172077E0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B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B7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2019-10-09T14:07:00Z</dcterms:created>
  <dcterms:modified xsi:type="dcterms:W3CDTF">2019-10-09T14:14:00Z</dcterms:modified>
</cp:coreProperties>
</file>