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</w:tblGrid>
      <w:tr w:rsidR="006768F1" w:rsidRPr="006768F1" w:rsidTr="006768F1">
        <w:trPr>
          <w:tblCellSpacing w:w="0" w:type="dxa"/>
        </w:trPr>
        <w:tc>
          <w:tcPr>
            <w:tcW w:w="8550" w:type="dxa"/>
            <w:hideMark/>
          </w:tcPr>
          <w:p w:rsidR="006768F1" w:rsidRPr="006768F1" w:rsidRDefault="006768F1" w:rsidP="006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F1" w:rsidRPr="006768F1" w:rsidRDefault="006768F1" w:rsidP="006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768F1" w:rsidRPr="0092119F" w:rsidRDefault="0092119F" w:rsidP="006768F1">
      <w:pPr>
        <w:spacing w:after="0" w:line="240" w:lineRule="auto"/>
        <w:ind w:left="75" w:right="75" w:firstLine="1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t>Питание в МАОУ лицей № 34 города Тюмени организован</w:t>
      </w:r>
      <w:r w:rsidR="00412E31">
        <w:t>о</w:t>
      </w:r>
      <w:r>
        <w:t xml:space="preserve"> в соответствии с </w:t>
      </w:r>
      <w:hyperlink r:id="rId4" w:history="1">
        <w:r w:rsidR="006768F1" w:rsidRPr="0092119F">
          <w:rPr>
            <w:rFonts w:ascii="Tahoma" w:eastAsia="Times New Roman" w:hAnsi="Tahoma" w:cs="Tahoma"/>
            <w:b/>
            <w:bCs/>
            <w:sz w:val="20"/>
            <w:szCs w:val="20"/>
            <w:lang w:eastAsia="ru-RU"/>
          </w:rPr>
          <w:t>Положение</w:t>
        </w:r>
        <w:r>
          <w:rPr>
            <w:rFonts w:ascii="Tahoma" w:eastAsia="Times New Roman" w:hAnsi="Tahoma" w:cs="Tahoma"/>
            <w:b/>
            <w:bCs/>
            <w:sz w:val="20"/>
            <w:szCs w:val="20"/>
            <w:lang w:eastAsia="ru-RU"/>
          </w:rPr>
          <w:t>м</w:t>
        </w:r>
        <w:r w:rsidR="006768F1" w:rsidRPr="0092119F">
          <w:rPr>
            <w:rFonts w:ascii="Tahoma" w:eastAsia="Times New Roman" w:hAnsi="Tahoma" w:cs="Tahoma"/>
            <w:b/>
            <w:bCs/>
            <w:sz w:val="20"/>
            <w:szCs w:val="20"/>
            <w:lang w:eastAsia="ru-RU"/>
          </w:rPr>
          <w:t xml:space="preserve"> об организации питания детей в МАОУ </w:t>
        </w:r>
        <w:r w:rsidRPr="0092119F">
          <w:rPr>
            <w:rFonts w:ascii="Tahoma" w:eastAsia="Times New Roman" w:hAnsi="Tahoma" w:cs="Tahoma"/>
            <w:b/>
            <w:bCs/>
            <w:sz w:val="20"/>
            <w:szCs w:val="20"/>
            <w:lang w:eastAsia="ru-RU"/>
          </w:rPr>
          <w:t>лицей</w:t>
        </w:r>
        <w:r w:rsidR="006768F1" w:rsidRPr="0092119F">
          <w:rPr>
            <w:rFonts w:ascii="Tahoma" w:eastAsia="Times New Roman" w:hAnsi="Tahoma" w:cs="Tahoma"/>
            <w:b/>
            <w:bCs/>
            <w:sz w:val="20"/>
            <w:szCs w:val="20"/>
            <w:lang w:eastAsia="ru-RU"/>
          </w:rPr>
          <w:t xml:space="preserve"> №</w:t>
        </w:r>
      </w:hyperlink>
      <w:r w:rsidRPr="0092119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34 города Тюмени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. </w:t>
      </w:r>
      <w:r w:rsidRPr="0092119F">
        <w:rPr>
          <w:rFonts w:ascii="Tahoma" w:eastAsia="Times New Roman" w:hAnsi="Tahoma" w:cs="Tahoma"/>
          <w:bCs/>
          <w:sz w:val="20"/>
          <w:szCs w:val="20"/>
          <w:lang w:eastAsia="ru-RU"/>
        </w:rPr>
        <w:t>Заключен</w:t>
      </w:r>
      <w:r w:rsidR="00DB3F3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Д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оговор об организации питания с КШП «Центральный»</w:t>
      </w:r>
    </w:p>
    <w:p w:rsidR="006768F1" w:rsidRPr="006768F1" w:rsidRDefault="00412E31" w:rsidP="006768F1">
      <w:pPr>
        <w:spacing w:after="0" w:line="240" w:lineRule="auto"/>
        <w:ind w:left="75" w:right="75" w:firstLine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6768F1"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Вопросы организации школьного питания в</w:t>
      </w:r>
      <w:r w:rsidR="009211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МАОУ лицей № 34 города Тюмени</w:t>
      </w:r>
      <w:r w:rsidR="006768F1"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9211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находится на постоянном контроле.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Создана комиссия по контролю за качеством питания, в состав которой входят: представитель родительской общественности, медицинский работник, председатель профсоюзного комитета.</w:t>
      </w:r>
      <w:bookmarkStart w:id="0" w:name="_GoBack"/>
      <w:bookmarkEnd w:id="0"/>
    </w:p>
    <w:p w:rsidR="006768F1" w:rsidRPr="006768F1" w:rsidRDefault="0092119F" w:rsidP="006768F1">
      <w:pPr>
        <w:spacing w:before="100" w:beforeAutospacing="1" w:after="100" w:afterAutospacing="1" w:line="240" w:lineRule="auto"/>
        <w:ind w:left="75" w:right="75" w:firstLine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Лицей располагает</w:t>
      </w:r>
      <w:r w:rsidR="006768F1"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обеденным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r w:rsidR="006768F1"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зал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ами:</w:t>
      </w:r>
      <w:r w:rsidR="006768F1"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200 посадочных мест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адресу улица Новоселов, 10 и на 50 посадочных мест по адресу улица Новоселов, 1а, </w:t>
      </w:r>
      <w:r w:rsidR="006768F1"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позволяет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персоналу КШП «Центральный» у</w:t>
      </w:r>
      <w:r w:rsidR="006768F1"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спешно справляться с пиковыми нагрузками во время школьных перемен.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Выдача блюд осуществляется по предварительному заказу, который доступен в информационной системе «Учет питания». Организована работа буфета.</w:t>
      </w:r>
    </w:p>
    <w:p w:rsidR="006768F1" w:rsidRPr="006768F1" w:rsidRDefault="006768F1" w:rsidP="006768F1">
      <w:pPr>
        <w:spacing w:before="100" w:beforeAutospacing="1" w:after="100" w:afterAutospacing="1" w:line="240" w:lineRule="auto"/>
        <w:ind w:left="75" w:right="75" w:firstLine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Время питания учащихся старших и младших классов установлено расписанием, которое</w:t>
      </w:r>
      <w:r w:rsidR="00DB3F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соответствует учебной нагрузке</w:t>
      </w:r>
      <w:r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Для детей из многодетных и социально незащищенных семей</w:t>
      </w:r>
      <w:r w:rsidR="009211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детей с ОВЗ и детей-инвалидов</w:t>
      </w:r>
      <w:r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9211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организовано льготное питание.</w:t>
      </w:r>
    </w:p>
    <w:p w:rsidR="006768F1" w:rsidRPr="006768F1" w:rsidRDefault="006768F1" w:rsidP="006768F1">
      <w:pPr>
        <w:spacing w:before="100" w:beforeAutospacing="1" w:after="100" w:afterAutospacing="1" w:line="240" w:lineRule="auto"/>
        <w:ind w:left="75" w:right="75" w:firstLine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Медицинский работник ежедневно проверяет и просчитывает присылаемое меню, внося корректировки в ассортиментный перечень блюд. </w:t>
      </w:r>
      <w:r w:rsidR="00DB3F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Бракеражная комиссия в ежедневном режиме контролирует качество приготовленных блюд. </w:t>
      </w:r>
      <w:r w:rsidRPr="006768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меню включается мясо, рыба, кисломолочные продукты, фрукты, молоко, яйцо. Превалирует углеводистая модель питания, соблюдается выход порций по возрастной категории.</w:t>
      </w:r>
      <w:r w:rsidR="009211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B3F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Проводится витаминизация.</w:t>
      </w:r>
    </w:p>
    <w:p w:rsidR="006768F1" w:rsidRPr="006768F1" w:rsidRDefault="006768F1" w:rsidP="00676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8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15F85" w:rsidRDefault="00815F85"/>
    <w:sectPr w:rsidR="0081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BF"/>
    <w:rsid w:val="00412E31"/>
    <w:rsid w:val="004B40BF"/>
    <w:rsid w:val="006768F1"/>
    <w:rsid w:val="00815F85"/>
    <w:rsid w:val="0092119F"/>
    <w:rsid w:val="00D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2E3EF-02F2-43D4-AB66-9792D37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6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68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7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88.ru/OEB/Pologenie_ob_organizacii_pitan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2018-12-24T06:58:00Z</cp:lastPrinted>
  <dcterms:created xsi:type="dcterms:W3CDTF">2018-12-24T05:06:00Z</dcterms:created>
  <dcterms:modified xsi:type="dcterms:W3CDTF">2018-12-24T08:10:00Z</dcterms:modified>
</cp:coreProperties>
</file>